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13" w:rsidRDefault="00AD1213" w:rsidP="00AD1213"/>
    <w:p w:rsidR="00AD1213" w:rsidRDefault="00AD1213" w:rsidP="00AD1213"/>
    <w:p w:rsidR="00AD1213" w:rsidRDefault="00AD1213" w:rsidP="00AD1213"/>
    <w:p w:rsidR="00AD1213" w:rsidRPr="00AD1213" w:rsidRDefault="00AD1213" w:rsidP="00AD1213">
      <w:pPr>
        <w:rPr>
          <w:b/>
        </w:rPr>
      </w:pPr>
      <w:r w:rsidRPr="00AD1213">
        <w:rPr>
          <w:b/>
        </w:rPr>
        <w:t>Functie- en competentieprofiel</w:t>
      </w:r>
    </w:p>
    <w:p w:rsidR="00AD1213" w:rsidRPr="00AD1213" w:rsidRDefault="00AD1213" w:rsidP="00AD1213">
      <w:pPr>
        <w:rPr>
          <w:u w:val="single"/>
        </w:rPr>
      </w:pPr>
      <w:r w:rsidRPr="00AD1213">
        <w:rPr>
          <w:u w:val="single"/>
        </w:rPr>
        <w:t>1.Identificatiegegevens</w:t>
      </w:r>
    </w:p>
    <w:p w:rsidR="00AD1213" w:rsidRDefault="00AD1213" w:rsidP="00AD1213">
      <w:r>
        <w:t>Functietitel</w:t>
      </w:r>
      <w:r>
        <w:tab/>
        <w:t>Coördinator De Brug</w:t>
      </w:r>
    </w:p>
    <w:p w:rsidR="00AD1213" w:rsidRDefault="00AD1213" w:rsidP="00AD1213">
      <w:r>
        <w:t>Functiegroep</w:t>
      </w:r>
      <w:r>
        <w:tab/>
        <w:t xml:space="preserve">Strategisch, operationeel en structureel management.  </w:t>
      </w:r>
    </w:p>
    <w:p w:rsidR="00AD1213" w:rsidRDefault="00AD1213" w:rsidP="00AD1213"/>
    <w:p w:rsidR="00AD1213" w:rsidRPr="00AD1213" w:rsidRDefault="00AD1213" w:rsidP="00AD1213">
      <w:pPr>
        <w:rPr>
          <w:u w:val="single"/>
        </w:rPr>
      </w:pPr>
      <w:r w:rsidRPr="00AD1213">
        <w:rPr>
          <w:u w:val="single"/>
        </w:rPr>
        <w:t>2.Doel van de functie</w:t>
      </w:r>
    </w:p>
    <w:p w:rsidR="00AD1213" w:rsidRDefault="00AD1213" w:rsidP="00AD1213">
      <w:pPr>
        <w:pStyle w:val="Lijstalinea"/>
        <w:numPr>
          <w:ilvl w:val="0"/>
          <w:numId w:val="7"/>
        </w:numPr>
      </w:pPr>
      <w:r>
        <w:t>De coördinator is verantwoordelijk voor de uitbouw, invulling en belangenbehartiging van De Brug, project geïntegreerde zorg voor chronisch zieken.</w:t>
      </w:r>
    </w:p>
    <w:p w:rsidR="00AD1213" w:rsidRDefault="00AD1213" w:rsidP="00AD1213">
      <w:pPr>
        <w:pStyle w:val="Lijstalinea"/>
        <w:numPr>
          <w:ilvl w:val="0"/>
          <w:numId w:val="7"/>
        </w:numPr>
      </w:pPr>
      <w:r>
        <w:t xml:space="preserve">Hij/zij werkt initiatieven en projecten uit die hieraan invulling kunnen geven. </w:t>
      </w:r>
    </w:p>
    <w:p w:rsidR="00AD1213" w:rsidRDefault="00AD1213" w:rsidP="00AD1213">
      <w:pPr>
        <w:pStyle w:val="Lijstalinea"/>
        <w:numPr>
          <w:ilvl w:val="0"/>
          <w:numId w:val="7"/>
        </w:numPr>
      </w:pPr>
      <w:r>
        <w:t>Hij/zij voorziet de voorzitter,  het dagelijks bestuur, de Raad van Bestuur en de Algemene Vergadering en alle betrokken stakeholders in de regio van alle nuttige informatie voor een sturende beleidsvorming.</w:t>
      </w:r>
    </w:p>
    <w:p w:rsidR="00AD1213" w:rsidRDefault="00AD1213" w:rsidP="00AD1213">
      <w:pPr>
        <w:pStyle w:val="Lijstalinea"/>
        <w:numPr>
          <w:ilvl w:val="0"/>
          <w:numId w:val="7"/>
        </w:numPr>
      </w:pPr>
      <w:r>
        <w:t>Hij/zij voorziet de FOD Riziv van alle nodige informatie zodat zij het project kunnen opvolgen en indien nodig bijsturen.</w:t>
      </w:r>
    </w:p>
    <w:p w:rsidR="00AD1213" w:rsidRDefault="00AD1213" w:rsidP="00AD1213">
      <w:pPr>
        <w:pStyle w:val="Lijstalinea"/>
        <w:numPr>
          <w:ilvl w:val="0"/>
          <w:numId w:val="7"/>
        </w:numPr>
      </w:pPr>
      <w:r>
        <w:t xml:space="preserve">Hij/zij voorziet alle stakeholders en betrokken actoren van de nodige informatie voor het welslagen van het project.  </w:t>
      </w:r>
    </w:p>
    <w:p w:rsidR="00AD1213" w:rsidRPr="00AD1213" w:rsidRDefault="00AD1213" w:rsidP="00AD1213">
      <w:pPr>
        <w:rPr>
          <w:u w:val="single"/>
        </w:rPr>
      </w:pPr>
    </w:p>
    <w:p w:rsidR="00AD1213" w:rsidRPr="00AD1213" w:rsidRDefault="00AD1213" w:rsidP="00AD1213">
      <w:pPr>
        <w:rPr>
          <w:u w:val="single"/>
        </w:rPr>
      </w:pPr>
      <w:r w:rsidRPr="00AD1213">
        <w:rPr>
          <w:u w:val="single"/>
        </w:rPr>
        <w:t>3.Resultaatgebieden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Verantwoordelijk voor de opstart en uitbouw van het project De Brug.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Verantwoordelijk voor de bestuurlijke, financiële en interne werking van De Brug.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Verantwoordelijk voor het aansturen en het coachen van het team, werkgroepen en adviesorganen.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Uitwerken van voorstellen en adviezen zodat de beleidsdoelstellingen van het project De Brug gerealiseerd (kunnen) worden.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Initiëren, opstarten en opvolgen van de nodige acties en de algemene dienstverlening binnen de vooropgestelde scope van het project.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>Verantwoordelijk voor de resultaten en rapportage van de opgestarte acties.</w:t>
      </w:r>
    </w:p>
    <w:p w:rsidR="00AD1213" w:rsidRDefault="00AD1213" w:rsidP="00AD1213">
      <w:pPr>
        <w:pStyle w:val="Lijstalinea"/>
        <w:numPr>
          <w:ilvl w:val="0"/>
          <w:numId w:val="8"/>
        </w:numPr>
      </w:pPr>
      <w:r>
        <w:t xml:space="preserve">Onderhouden van doelgerichte relaties en overleggen met interne en externe partners. </w:t>
      </w:r>
    </w:p>
    <w:p w:rsidR="00AD1213" w:rsidRDefault="00AD1213" w:rsidP="00AD1213"/>
    <w:p w:rsidR="00AD1213" w:rsidRPr="00AD1213" w:rsidRDefault="00AD1213" w:rsidP="00AD1213">
      <w:pPr>
        <w:rPr>
          <w:u w:val="single"/>
        </w:rPr>
      </w:pPr>
      <w:r w:rsidRPr="00AD1213">
        <w:rPr>
          <w:u w:val="single"/>
        </w:rPr>
        <w:t>4.Kennis of bereid om onderstaande kennis te verwerven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Inzicht in de regelgeving en werking van de eerstelijnsactoren (huisartsen, apothekers, woonzorg, thuiszorg, netwerkstructuren,…), tweedelijnsactoren (ziekenhuizen, revalidatiecentra,…), welzijnsactoren, ziekenfondsen, lokale overheden, patiënten-en mantelzorgverenigingen, …</w:t>
      </w:r>
    </w:p>
    <w:p w:rsidR="00AD1213" w:rsidRDefault="00AD1213">
      <w:r>
        <w:br w:type="page"/>
      </w:r>
    </w:p>
    <w:p w:rsidR="00AD1213" w:rsidRDefault="00AD1213" w:rsidP="00AD1213">
      <w:pPr>
        <w:pStyle w:val="Lijstalinea"/>
      </w:pPr>
    </w:p>
    <w:p w:rsidR="00AD1213" w:rsidRDefault="00AD1213" w:rsidP="00AD1213">
      <w:pPr>
        <w:pStyle w:val="Lijstalinea"/>
      </w:pPr>
    </w:p>
    <w:p w:rsidR="00AD1213" w:rsidRDefault="00AD1213" w:rsidP="00AD1213"/>
    <w:p w:rsidR="00AD1213" w:rsidRDefault="00AD1213" w:rsidP="00AD1213">
      <w:pPr>
        <w:pStyle w:val="Lijstalinea"/>
        <w:numPr>
          <w:ilvl w:val="0"/>
          <w:numId w:val="10"/>
        </w:numPr>
      </w:pPr>
      <w:r>
        <w:t>Kennis van zorgintegratie zoals geformuleerd in de gids voor pilootprojecten.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Inzicht in het welzijns- en zorgbeleid.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Kennis van diverse methodieken en werkvormen m.b.t. projectwerking, integratiemanagement en veranderingsprocessen.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Kennis van informatica.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Kennis van bedrijfsvoering.</w:t>
      </w:r>
    </w:p>
    <w:p w:rsidR="00AD1213" w:rsidRDefault="00AD1213" w:rsidP="00AD1213">
      <w:pPr>
        <w:pStyle w:val="Lijstalinea"/>
        <w:numPr>
          <w:ilvl w:val="0"/>
          <w:numId w:val="10"/>
        </w:numPr>
      </w:pPr>
      <w:r>
        <w:t>Kennis van managementtechnieken.</w:t>
      </w:r>
    </w:p>
    <w:p w:rsidR="00AD1213" w:rsidRDefault="00AD1213" w:rsidP="00AD1213">
      <w:pPr>
        <w:pStyle w:val="Lijstalinea"/>
      </w:pPr>
    </w:p>
    <w:p w:rsidR="00AD1213" w:rsidRPr="00AD1213" w:rsidRDefault="00AD1213" w:rsidP="00AD1213">
      <w:pPr>
        <w:rPr>
          <w:u w:val="single"/>
        </w:rPr>
      </w:pPr>
      <w:r w:rsidRPr="00AD1213">
        <w:rPr>
          <w:u w:val="single"/>
        </w:rPr>
        <w:t xml:space="preserve">5.Competenties    </w:t>
      </w:r>
    </w:p>
    <w:p w:rsidR="00AD1213" w:rsidRDefault="00AD1213" w:rsidP="00AD1213">
      <w:r>
        <w:t>BELEIDSMATIGE COMPETENTIES</w:t>
      </w:r>
    </w:p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 xml:space="preserve">Cluster </w:t>
      </w:r>
      <w:r w:rsidRPr="00AD1213">
        <w:rPr>
          <w:color w:val="806000" w:themeColor="accent4" w:themeShade="80"/>
        </w:rPr>
        <w:t>Informatie verwerkend</w:t>
      </w:r>
      <w:r w:rsidRPr="00AD1213">
        <w:rPr>
          <w:color w:val="806000" w:themeColor="accent4" w:themeShade="80"/>
        </w:rPr>
        <w:t xml:space="preserve"> gedrag</w:t>
      </w:r>
    </w:p>
    <w:p w:rsidR="00AD1213" w:rsidRDefault="00AD1213" w:rsidP="00AD1213">
      <w:pPr>
        <w:pStyle w:val="Lijstalinea"/>
        <w:numPr>
          <w:ilvl w:val="0"/>
          <w:numId w:val="12"/>
        </w:numPr>
      </w:pPr>
      <w:r>
        <w:t>Visie ontwikkelen: zaken van op afstand bekijken en ze in hun ruimere context plaatsen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Neemt initiatieven voor strategische beleidsontwikkeling.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Schat het belang in van juridische, politieke en maatschappelijke ontwikkelingen en speelt hierop adequaat in.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Overziet grote gehelen en vereenvoudigt complexe situaties.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Kan strategieën op een heldere manier voorstellen.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Stimuleert en ondersteunt anderen om bij te dragen aan strategische beleidsvorming.</w:t>
      </w:r>
    </w:p>
    <w:p w:rsidR="00AD1213" w:rsidRDefault="00AD1213" w:rsidP="00AD1213"/>
    <w:p w:rsidR="00AD1213" w:rsidRDefault="00AD1213" w:rsidP="00AD1213">
      <w:pPr>
        <w:pStyle w:val="Lijstalinea"/>
        <w:numPr>
          <w:ilvl w:val="0"/>
          <w:numId w:val="12"/>
        </w:numPr>
      </w:pPr>
      <w:r>
        <w:t>Bedrijfsidentificatie: het opkomen en verdedigen van de organisatiebelangen bij anderen: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Vertegenwoordigt de organisatie op passende wijze bij anderen en bij externe contacten.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>Kan anderen motiveren en stimuleert de betrokkenheid met de organisatie.</w:t>
      </w:r>
    </w:p>
    <w:p w:rsidR="00AD1213" w:rsidRDefault="00AD1213" w:rsidP="00AD1213">
      <w:pPr>
        <w:pStyle w:val="Lijstalinea"/>
        <w:numPr>
          <w:ilvl w:val="1"/>
          <w:numId w:val="12"/>
        </w:numPr>
      </w:pPr>
      <w:r>
        <w:t xml:space="preserve">Handelt in overeenstemming met de belangen van de organisatie. </w:t>
      </w:r>
    </w:p>
    <w:p w:rsidR="00AD1213" w:rsidRDefault="00AD1213" w:rsidP="00AD1213"/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>Cluster probleemoplossend gedrag</w:t>
      </w:r>
    </w:p>
    <w:p w:rsidR="00AD1213" w:rsidRDefault="00AD1213" w:rsidP="00AD1213">
      <w:pPr>
        <w:pStyle w:val="Lijstalinea"/>
        <w:numPr>
          <w:ilvl w:val="0"/>
          <w:numId w:val="14"/>
        </w:numPr>
      </w:pPr>
      <w:r>
        <w:t>Marktgerichtheid: factoren identificeren uit de omgeving waarin de organisatie actief is en er actief op inspelen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 xml:space="preserve">Bouwt een intern en extern netwerk uit over de grenzen van de organisatie.          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Initieert structurele of lange termijnsamenwerkingsverbanden waardoor de  organisatie haar doelstellingen beter kan realiseren.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Anticipeert op belangrijke ontwikkelingen in het netwerk.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Wendt het eigen netwerk aan om anderen te ondersteunen.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Stimuleert anderen hun interne en externe contacten te onderhouden en nieuwe contacten te leggen.</w:t>
      </w:r>
    </w:p>
    <w:p w:rsidR="00AD1213" w:rsidRDefault="00AD1213" w:rsidP="00AD1213"/>
    <w:p w:rsidR="00AD1213" w:rsidRDefault="00AD1213" w:rsidP="00AD1213"/>
    <w:p w:rsidR="00AD1213" w:rsidRDefault="00AD1213" w:rsidP="00AD1213"/>
    <w:p w:rsidR="00AD1213" w:rsidRDefault="00AD1213" w:rsidP="00AD1213"/>
    <w:p w:rsidR="00AD1213" w:rsidRDefault="00AD1213" w:rsidP="00AD1213">
      <w:pPr>
        <w:pStyle w:val="Lijstalinea"/>
        <w:numPr>
          <w:ilvl w:val="0"/>
          <w:numId w:val="14"/>
        </w:numPr>
      </w:pPr>
      <w:bookmarkStart w:id="0" w:name="_GoBack"/>
      <w:bookmarkEnd w:id="0"/>
      <w:r>
        <w:t>Initiatief: uit eigen beweging acties voorstellen en/of ondernemen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Erkent en speelt in op juridische, politieke of maatschappelijke ontwikkelingen en koppelt hieraan beleidsvoorstellen of acties.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Vertaalt relevante externe ontwikkelingen naar de organisatie.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Kan veranderingen initiëren, ondersteunen en begeleiden.</w:t>
      </w:r>
    </w:p>
    <w:p w:rsidR="00AD1213" w:rsidRDefault="00AD1213" w:rsidP="00AD1213">
      <w:pPr>
        <w:pStyle w:val="Lijstalinea"/>
        <w:numPr>
          <w:ilvl w:val="1"/>
          <w:numId w:val="14"/>
        </w:numPr>
      </w:pPr>
      <w:r>
        <w:t>Inspireert anderen om verbeteringsgericht en/of vernieuwend te werken.</w:t>
      </w:r>
    </w:p>
    <w:p w:rsidR="00AD1213" w:rsidRDefault="00AD1213" w:rsidP="00AD1213"/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>Cluster persoonsgebonden gedrag</w:t>
      </w:r>
    </w:p>
    <w:p w:rsidR="00AD1213" w:rsidRDefault="00AD1213" w:rsidP="00AD1213">
      <w:pPr>
        <w:pStyle w:val="Lijstalinea"/>
        <w:numPr>
          <w:ilvl w:val="0"/>
          <w:numId w:val="15"/>
        </w:numPr>
      </w:pPr>
      <w:r>
        <w:t>Integriteit: algemeen aanvaarde sociale en ethische normen volgen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 xml:space="preserve">Blijft correct en integer in complexe situaties en onder (externe) druk. 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Handelt integer in een veelheid aan situaties, ook waar er geen eenduidige richtlijnen voor bestaan.</w:t>
      </w:r>
    </w:p>
    <w:p w:rsidR="00AD1213" w:rsidRDefault="00AD1213" w:rsidP="00AD1213"/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>Cluster Leiderschap</w:t>
      </w:r>
    </w:p>
    <w:p w:rsidR="00AD1213" w:rsidRDefault="00AD1213" w:rsidP="00AD1213">
      <w:pPr>
        <w:pStyle w:val="Lijstalinea"/>
        <w:numPr>
          <w:ilvl w:val="0"/>
          <w:numId w:val="15"/>
        </w:numPr>
      </w:pPr>
      <w:r>
        <w:t>Leidinggeven: medewerkers beïnvloeden zodat zij hun doelstellingen kunnen realiseren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Draagt de visie en de missie van de organisatie uit en stimuleert anderen om dit te doen.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Geeft leiding aan strategische en lange termijnprojecten.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Creëert betrokkenheid door een visie, plannen en doelstellingen te stellen en hier gericht naar toe te werken.</w:t>
      </w:r>
    </w:p>
    <w:p w:rsidR="00AD1213" w:rsidRDefault="00AD1213" w:rsidP="00AD1213"/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>Cluster beheersmatige vaardigheden</w:t>
      </w:r>
    </w:p>
    <w:p w:rsidR="00AD1213" w:rsidRDefault="00AD1213" w:rsidP="00AD1213">
      <w:pPr>
        <w:pStyle w:val="Lijstalinea"/>
        <w:numPr>
          <w:ilvl w:val="0"/>
          <w:numId w:val="15"/>
        </w:numPr>
      </w:pPr>
      <w:r>
        <w:t>Plannen en organiseren: structuur aanbrengen in tijd en ruimte en prioriteiten stellen bij het aanpakken van problemen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Ontwikkelt systemen, procedures en werkmethodes om de doelstellingen van de  organisatie te realiseren.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Ontwikkelt systemen en methodes om te anticiperen op onvoorziene omstandigheden.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Houdt bij de planning en uitvoering van het werk rekening met de lange termijn.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Ziet toe op een efficiënte en effectieve besteding van middelen.</w:t>
      </w:r>
    </w:p>
    <w:p w:rsidR="00AD1213" w:rsidRDefault="00AD1213" w:rsidP="00AD1213">
      <w:pPr>
        <w:pStyle w:val="Lijstalinea"/>
        <w:numPr>
          <w:ilvl w:val="1"/>
          <w:numId w:val="15"/>
        </w:numPr>
      </w:pPr>
      <w:r>
        <w:t>Stuurt het beleid bij op basis van duidelijke gedocumenteerde analyse.</w:t>
      </w:r>
    </w:p>
    <w:p w:rsidR="00AD1213" w:rsidRDefault="00AD1213" w:rsidP="00AD1213"/>
    <w:p w:rsidR="00AD1213" w:rsidRDefault="00AD1213">
      <w:pPr>
        <w:rPr>
          <w:color w:val="806000" w:themeColor="accent4" w:themeShade="80"/>
        </w:rPr>
      </w:pPr>
      <w:r>
        <w:rPr>
          <w:color w:val="806000" w:themeColor="accent4" w:themeShade="80"/>
        </w:rPr>
        <w:br w:type="page"/>
      </w:r>
    </w:p>
    <w:p w:rsidR="00AD1213" w:rsidRDefault="00AD1213" w:rsidP="00AD1213">
      <w:pPr>
        <w:rPr>
          <w:color w:val="806000" w:themeColor="accent4" w:themeShade="80"/>
        </w:rPr>
      </w:pPr>
    </w:p>
    <w:p w:rsidR="00AD1213" w:rsidRDefault="00AD1213" w:rsidP="00AD1213">
      <w:pPr>
        <w:rPr>
          <w:color w:val="806000" w:themeColor="accent4" w:themeShade="80"/>
        </w:rPr>
      </w:pPr>
    </w:p>
    <w:p w:rsidR="00AD1213" w:rsidRDefault="00AD1213" w:rsidP="00AD1213">
      <w:pPr>
        <w:rPr>
          <w:color w:val="806000" w:themeColor="accent4" w:themeShade="80"/>
        </w:rPr>
      </w:pPr>
    </w:p>
    <w:p w:rsidR="00AD1213" w:rsidRPr="00AD1213" w:rsidRDefault="00AD1213" w:rsidP="00AD1213">
      <w:pPr>
        <w:rPr>
          <w:color w:val="806000" w:themeColor="accent4" w:themeShade="80"/>
        </w:rPr>
      </w:pPr>
      <w:r w:rsidRPr="00AD1213">
        <w:rPr>
          <w:color w:val="806000" w:themeColor="accent4" w:themeShade="80"/>
        </w:rPr>
        <w:t>Cluster interactief gedrag</w:t>
      </w:r>
    </w:p>
    <w:p w:rsidR="00AD1213" w:rsidRDefault="00AD1213" w:rsidP="009950A5">
      <w:pPr>
        <w:pStyle w:val="Lijstalinea"/>
        <w:numPr>
          <w:ilvl w:val="0"/>
          <w:numId w:val="15"/>
        </w:numPr>
      </w:pPr>
      <w:r>
        <w:t>Samenwerken: een actieve bijdrage leveren aan een gezamenlijk resultaat of aan het oplossen van problemen of conflicten, ook wanneer de samenwerking een onderwerp betreft dat van particulier belang is</w:t>
      </w:r>
    </w:p>
    <w:p w:rsidR="00AD1213" w:rsidRDefault="00AD1213" w:rsidP="009950A5">
      <w:pPr>
        <w:pStyle w:val="Lijstalinea"/>
        <w:numPr>
          <w:ilvl w:val="1"/>
          <w:numId w:val="15"/>
        </w:numPr>
      </w:pPr>
      <w:r>
        <w:t xml:space="preserve">Werkt actief aan het creëren van een onderlinge vertrouwensband. </w:t>
      </w:r>
    </w:p>
    <w:p w:rsidR="00AD1213" w:rsidRDefault="00AD1213" w:rsidP="009950A5">
      <w:pPr>
        <w:pStyle w:val="Lijstalinea"/>
        <w:numPr>
          <w:ilvl w:val="1"/>
          <w:numId w:val="15"/>
        </w:numPr>
      </w:pPr>
      <w:r>
        <w:t>Creëert structuren om de samenwerking te verbeteren.</w:t>
      </w:r>
    </w:p>
    <w:p w:rsidR="00AD1213" w:rsidRDefault="00AD1213" w:rsidP="009950A5">
      <w:pPr>
        <w:pStyle w:val="Lijstalinea"/>
        <w:numPr>
          <w:ilvl w:val="1"/>
          <w:numId w:val="15"/>
        </w:numPr>
      </w:pPr>
      <w:r>
        <w:t>Draagt samenwerking als een belangrijke waarde uit en spreekt anderen hierop aan.</w:t>
      </w:r>
    </w:p>
    <w:p w:rsidR="00AD1213" w:rsidRDefault="00AD1213" w:rsidP="00AD1213"/>
    <w:p w:rsidR="00AD1213" w:rsidRPr="00AD1213" w:rsidRDefault="00AD1213" w:rsidP="00AD1213"/>
    <w:sectPr w:rsidR="00AD1213" w:rsidRPr="00AD121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7A7" w:rsidRDefault="004A07A7" w:rsidP="00BB696A">
      <w:pPr>
        <w:spacing w:after="0" w:line="240" w:lineRule="auto"/>
      </w:pPr>
      <w:r>
        <w:separator/>
      </w:r>
    </w:p>
  </w:endnote>
  <w:endnote w:type="continuationSeparator" w:id="0">
    <w:p w:rsidR="004A07A7" w:rsidRDefault="004A07A7" w:rsidP="00BB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6A" w:rsidRPr="002413C7" w:rsidRDefault="009950A5" w:rsidP="00BB696A">
    <w:pPr>
      <w:pStyle w:val="Voettekst"/>
      <w:jc w:val="right"/>
      <w:rPr>
        <w:sz w:val="16"/>
      </w:rPr>
    </w:pPr>
    <w:r w:rsidRPr="009950A5">
      <w:rPr>
        <w:sz w:val="16"/>
      </w:rPr>
      <w:fldChar w:fldCharType="begin"/>
    </w:r>
    <w:r w:rsidRPr="009950A5">
      <w:rPr>
        <w:sz w:val="16"/>
      </w:rPr>
      <w:instrText>PAGE   \* MERGEFORMAT</w:instrText>
    </w:r>
    <w:r w:rsidRPr="009950A5">
      <w:rPr>
        <w:sz w:val="16"/>
      </w:rPr>
      <w:fldChar w:fldCharType="separate"/>
    </w:r>
    <w:r w:rsidRPr="009950A5">
      <w:rPr>
        <w:noProof/>
        <w:sz w:val="16"/>
        <w:lang w:val="nl-NL"/>
      </w:rPr>
      <w:t>1</w:t>
    </w:r>
    <w:r w:rsidRPr="009950A5">
      <w:rPr>
        <w:sz w:val="16"/>
      </w:rPr>
      <w:fldChar w:fldCharType="end"/>
    </w:r>
    <w:r w:rsidR="002413C7" w:rsidRPr="002413C7">
      <w:rPr>
        <w:sz w:val="16"/>
      </w:rPr>
      <w:t>/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>
      <w:rPr>
        <w:noProof/>
        <w:sz w:val="16"/>
      </w:rPr>
      <w:t>4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7A7" w:rsidRDefault="004A07A7" w:rsidP="00BB696A">
      <w:pPr>
        <w:spacing w:after="0" w:line="240" w:lineRule="auto"/>
      </w:pPr>
      <w:r>
        <w:separator/>
      </w:r>
    </w:p>
  </w:footnote>
  <w:footnote w:type="continuationSeparator" w:id="0">
    <w:p w:rsidR="004A07A7" w:rsidRDefault="004A07A7" w:rsidP="00BB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96A" w:rsidRDefault="00BB696A" w:rsidP="00BB696A">
    <w:pPr>
      <w:pStyle w:val="Koptekst"/>
      <w:jc w:val="right"/>
      <w:rPr>
        <w:noProof/>
        <w:lang w:eastAsia="nl-BE"/>
      </w:rPr>
    </w:pPr>
    <w:r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-427355</wp:posOffset>
          </wp:positionH>
          <wp:positionV relativeFrom="paragraph">
            <wp:posOffset>-235516</wp:posOffset>
          </wp:positionV>
          <wp:extent cx="3649980" cy="1332792"/>
          <wp:effectExtent l="0" t="0" r="7620" b="127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96"/>
                  <a:stretch/>
                </pic:blipFill>
                <pic:spPr bwMode="auto">
                  <a:xfrm>
                    <a:off x="0" y="0"/>
                    <a:ext cx="3746318" cy="136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B696A" w:rsidRDefault="00BB696A" w:rsidP="00BB696A">
    <w:pPr>
      <w:pStyle w:val="Koptekst"/>
      <w:jc w:val="right"/>
    </w:pPr>
    <w:r>
      <w:rPr>
        <w:noProof/>
        <w:lang w:eastAsia="nl-BE"/>
      </w:rPr>
      <w:t xml:space="preserve">  </w:t>
    </w:r>
    <w:r>
      <w:rPr>
        <w:noProof/>
        <w:lang w:eastAsia="nl-B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-441960</wp:posOffset>
          </wp:positionV>
          <wp:extent cx="790575" cy="571500"/>
          <wp:effectExtent l="0" t="0" r="952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paragraph">
            <wp:posOffset>3695700</wp:posOffset>
          </wp:positionV>
          <wp:extent cx="933450" cy="2390775"/>
          <wp:effectExtent l="0" t="0" r="0" b="952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239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7D63"/>
    <w:multiLevelType w:val="hybridMultilevel"/>
    <w:tmpl w:val="F304A2C8"/>
    <w:lvl w:ilvl="0" w:tplc="05C0F7B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D702A"/>
    <w:multiLevelType w:val="hybridMultilevel"/>
    <w:tmpl w:val="B93CC0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B3EE9"/>
    <w:multiLevelType w:val="hybridMultilevel"/>
    <w:tmpl w:val="ED28D58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B5F3A"/>
    <w:multiLevelType w:val="hybridMultilevel"/>
    <w:tmpl w:val="E078D9C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2E7EFF"/>
    <w:multiLevelType w:val="hybridMultilevel"/>
    <w:tmpl w:val="3DCE6F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21D64"/>
    <w:multiLevelType w:val="hybridMultilevel"/>
    <w:tmpl w:val="D8885D80"/>
    <w:lvl w:ilvl="0" w:tplc="0413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E0A44"/>
    <w:multiLevelType w:val="hybridMultilevel"/>
    <w:tmpl w:val="4E3A91B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2B50BF"/>
    <w:multiLevelType w:val="hybridMultilevel"/>
    <w:tmpl w:val="E5162138"/>
    <w:lvl w:ilvl="0" w:tplc="F2809F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C3E9E"/>
    <w:multiLevelType w:val="hybridMultilevel"/>
    <w:tmpl w:val="0B3C81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822C5"/>
    <w:multiLevelType w:val="hybridMultilevel"/>
    <w:tmpl w:val="2EC6A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23C18"/>
    <w:multiLevelType w:val="hybridMultilevel"/>
    <w:tmpl w:val="49D60C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D51ED"/>
    <w:multiLevelType w:val="hybridMultilevel"/>
    <w:tmpl w:val="7930CD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D97BA1"/>
    <w:multiLevelType w:val="hybridMultilevel"/>
    <w:tmpl w:val="D8885D8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-4656" w:hanging="360"/>
      </w:pPr>
    </w:lvl>
    <w:lvl w:ilvl="2" w:tplc="0413001B" w:tentative="1">
      <w:start w:val="1"/>
      <w:numFmt w:val="lowerRoman"/>
      <w:lvlText w:val="%3."/>
      <w:lvlJc w:val="right"/>
      <w:pPr>
        <w:ind w:left="-3936" w:hanging="180"/>
      </w:pPr>
    </w:lvl>
    <w:lvl w:ilvl="3" w:tplc="0413000F" w:tentative="1">
      <w:start w:val="1"/>
      <w:numFmt w:val="decimal"/>
      <w:lvlText w:val="%4."/>
      <w:lvlJc w:val="left"/>
      <w:pPr>
        <w:ind w:left="-3216" w:hanging="360"/>
      </w:pPr>
    </w:lvl>
    <w:lvl w:ilvl="4" w:tplc="04130019" w:tentative="1">
      <w:start w:val="1"/>
      <w:numFmt w:val="lowerLetter"/>
      <w:lvlText w:val="%5."/>
      <w:lvlJc w:val="left"/>
      <w:pPr>
        <w:ind w:left="-2496" w:hanging="360"/>
      </w:pPr>
    </w:lvl>
    <w:lvl w:ilvl="5" w:tplc="0413001B" w:tentative="1">
      <w:start w:val="1"/>
      <w:numFmt w:val="lowerRoman"/>
      <w:lvlText w:val="%6."/>
      <w:lvlJc w:val="right"/>
      <w:pPr>
        <w:ind w:left="-1776" w:hanging="180"/>
      </w:pPr>
    </w:lvl>
    <w:lvl w:ilvl="6" w:tplc="0413000F" w:tentative="1">
      <w:start w:val="1"/>
      <w:numFmt w:val="decimal"/>
      <w:lvlText w:val="%7."/>
      <w:lvlJc w:val="left"/>
      <w:pPr>
        <w:ind w:left="-1056" w:hanging="360"/>
      </w:pPr>
    </w:lvl>
    <w:lvl w:ilvl="7" w:tplc="04130019" w:tentative="1">
      <w:start w:val="1"/>
      <w:numFmt w:val="lowerLetter"/>
      <w:lvlText w:val="%8."/>
      <w:lvlJc w:val="left"/>
      <w:pPr>
        <w:ind w:left="-336" w:hanging="360"/>
      </w:pPr>
    </w:lvl>
    <w:lvl w:ilvl="8" w:tplc="0413001B" w:tentative="1">
      <w:start w:val="1"/>
      <w:numFmt w:val="lowerRoman"/>
      <w:lvlText w:val="%9."/>
      <w:lvlJc w:val="right"/>
      <w:pPr>
        <w:ind w:left="384" w:hanging="180"/>
      </w:pPr>
    </w:lvl>
  </w:abstractNum>
  <w:abstractNum w:abstractNumId="13" w15:restartNumberingAfterBreak="0">
    <w:nsid w:val="712E4C4E"/>
    <w:multiLevelType w:val="hybridMultilevel"/>
    <w:tmpl w:val="E2AA2FE6"/>
    <w:lvl w:ilvl="0" w:tplc="708C19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D94BC6"/>
    <w:multiLevelType w:val="hybridMultilevel"/>
    <w:tmpl w:val="78663D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5"/>
  </w:num>
  <w:num w:numId="6">
    <w:abstractNumId w:val="12"/>
  </w:num>
  <w:num w:numId="7">
    <w:abstractNumId w:val="14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96A"/>
    <w:rsid w:val="00011EC3"/>
    <w:rsid w:val="000319AF"/>
    <w:rsid w:val="00100B94"/>
    <w:rsid w:val="001D2050"/>
    <w:rsid w:val="001E0FE8"/>
    <w:rsid w:val="002413C7"/>
    <w:rsid w:val="003D1FE2"/>
    <w:rsid w:val="003E16A0"/>
    <w:rsid w:val="004A07A7"/>
    <w:rsid w:val="00586668"/>
    <w:rsid w:val="005F5410"/>
    <w:rsid w:val="006136FF"/>
    <w:rsid w:val="00752631"/>
    <w:rsid w:val="008F2965"/>
    <w:rsid w:val="009950A5"/>
    <w:rsid w:val="00AD1213"/>
    <w:rsid w:val="00BB696A"/>
    <w:rsid w:val="00E3363B"/>
    <w:rsid w:val="00E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B08F"/>
  <w15:chartTrackingRefBased/>
  <w15:docId w15:val="{723DCA85-0D97-4482-8AFC-F4ADDB8FB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B696A"/>
  </w:style>
  <w:style w:type="paragraph" w:styleId="Voettekst">
    <w:name w:val="footer"/>
    <w:basedOn w:val="Standaard"/>
    <w:link w:val="VoettekstChar"/>
    <w:uiPriority w:val="99"/>
    <w:unhideWhenUsed/>
    <w:rsid w:val="00BB6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B696A"/>
  </w:style>
  <w:style w:type="character" w:styleId="Hyperlink">
    <w:name w:val="Hyperlink"/>
    <w:basedOn w:val="Standaardalinea-lettertype"/>
    <w:uiPriority w:val="99"/>
    <w:unhideWhenUsed/>
    <w:rsid w:val="00752631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66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1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1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32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Sammy Decoene</dc:creator>
  <cp:keywords/>
  <dc:description/>
  <cp:lastModifiedBy>Sammy Decoene</cp:lastModifiedBy>
  <cp:revision>2</cp:revision>
  <cp:lastPrinted>2018-03-05T08:28:00Z</cp:lastPrinted>
  <dcterms:created xsi:type="dcterms:W3CDTF">2018-03-05T09:14:00Z</dcterms:created>
  <dcterms:modified xsi:type="dcterms:W3CDTF">2018-03-05T09:14:00Z</dcterms:modified>
</cp:coreProperties>
</file>